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081856" w:rsidRDefault="00F062B2">
      <w:pPr>
        <w:rPr>
          <w:rFonts w:ascii="Times New Roman" w:hAnsi="Times New Roman"/>
        </w:rPr>
      </w:pPr>
      <w:r>
        <w:t xml:space="preserve">                                                          </w:t>
      </w:r>
      <w:r>
        <w:rPr>
          <w:rFonts w:ascii="Times New Roman" w:hAnsi="Times New Roman"/>
        </w:rPr>
        <w:t xml:space="preserve">                                              Приложение №3 </w:t>
      </w:r>
    </w:p>
    <w:p w14:paraId="02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ИНСТРУКЦИЯ</w:t>
      </w:r>
    </w:p>
    <w:p w14:paraId="03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работе библиотеки с изданиями,</w:t>
      </w:r>
    </w:p>
    <w:p w14:paraId="04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включёнными в «Федеральный список экстремистских материалов»</w:t>
      </w:r>
    </w:p>
    <w:p w14:paraId="05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1. Общие положения</w:t>
      </w:r>
    </w:p>
    <w:p w14:paraId="06000000" w14:textId="4BA94305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Настоящая инструкция </w:t>
      </w:r>
      <w:r>
        <w:rPr>
          <w:rFonts w:ascii="Times New Roman" w:hAnsi="Times New Roman"/>
        </w:rPr>
        <w:t>разработана в соответствии со</w:t>
      </w:r>
    </w:p>
    <w:p w14:paraId="07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следующими законодательными материалами:</w:t>
      </w:r>
    </w:p>
    <w:p w14:paraId="08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Федеральный закон от 25.07.2002 N 114-ФЗ (ред. от 23.11.2015) «О </w:t>
      </w:r>
    </w:p>
    <w:p w14:paraId="09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противодействии экстремистской деятельности»;</w:t>
      </w:r>
    </w:p>
    <w:p w14:paraId="0A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Федеральный закон от 29.12.1994 N 78-ФЗ (ред. от </w:t>
      </w:r>
      <w:r>
        <w:rPr>
          <w:rFonts w:ascii="Times New Roman" w:hAnsi="Times New Roman"/>
        </w:rPr>
        <w:t>03.07.2016)</w:t>
      </w:r>
    </w:p>
    <w:p w14:paraId="0B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«О библиотечном деле» (с изм. и доп., вступ. в силу с 03.10.2016);</w:t>
      </w:r>
    </w:p>
    <w:p w14:paraId="0C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Федеральный закон от 29.12.1994 N 77-ФЗ (ред. от 03.07.2016) «Об </w:t>
      </w:r>
    </w:p>
    <w:p w14:paraId="0D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обязательном экземпляре документов»;</w:t>
      </w:r>
    </w:p>
    <w:p w14:paraId="0E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• Приказ Генпрокуратуры России от 19.11.2009 N 362 (ред. от 17.11.2016)</w:t>
      </w:r>
    </w:p>
    <w:p w14:paraId="0F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 организации прокурорского надзора за исполнением законодательства о </w:t>
      </w:r>
    </w:p>
    <w:p w14:paraId="10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противодействии экстремистской деятельности</w:t>
      </w:r>
      <w:proofErr w:type="gramStart"/>
      <w:r>
        <w:rPr>
          <w:rFonts w:ascii="Times New Roman" w:hAnsi="Times New Roman"/>
        </w:rPr>
        <w:t>» ;</w:t>
      </w:r>
      <w:proofErr w:type="gramEnd"/>
    </w:p>
    <w:p w14:paraId="11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Приказ Минюста России от 11.12.2015 N 289 (ред. от 24.11.2016) «О </w:t>
      </w:r>
    </w:p>
    <w:p w14:paraId="12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порядке ведения федерального списка экстремистских материалов»</w:t>
      </w:r>
    </w:p>
    <w:p w14:paraId="13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(Зар</w:t>
      </w:r>
      <w:r>
        <w:rPr>
          <w:rFonts w:ascii="Times New Roman" w:hAnsi="Times New Roman"/>
        </w:rPr>
        <w:t>егистрировано в Минюсте России 24.12.2015 N 40217);</w:t>
      </w:r>
    </w:p>
    <w:p w14:paraId="14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Российская Федерация. Министерство юстиции. Федеральный список </w:t>
      </w:r>
    </w:p>
    <w:p w14:paraId="15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экстремистских материалов: по состоянию на 20.05.2021 [Электронный ресурс.] </w:t>
      </w:r>
    </w:p>
    <w:p w14:paraId="16000000" w14:textId="77777777" w:rsidR="00081856" w:rsidRPr="00F062B2" w:rsidRDefault="00F062B2">
      <w:pPr>
        <w:rPr>
          <w:rFonts w:ascii="Times New Roman" w:hAnsi="Times New Roman"/>
          <w:lang w:val="en-US"/>
        </w:rPr>
      </w:pPr>
      <w:r w:rsidRPr="00F062B2">
        <w:rPr>
          <w:rFonts w:ascii="Times New Roman" w:hAnsi="Times New Roman"/>
          <w:lang w:val="en-US"/>
        </w:rPr>
        <w:t>- URL: http://miniust.ru/ru/node/243787 (26.03.2021);</w:t>
      </w:r>
    </w:p>
    <w:p w14:paraId="17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• «Реко</w:t>
      </w:r>
      <w:r>
        <w:rPr>
          <w:rFonts w:ascii="Times New Roman" w:hAnsi="Times New Roman"/>
        </w:rPr>
        <w:t xml:space="preserve">мендации по работе библиотек с документами, включенными в </w:t>
      </w:r>
    </w:p>
    <w:p w14:paraId="18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список экстремистских материалов» (утв. Минкультуры России </w:t>
      </w:r>
    </w:p>
    <w:p w14:paraId="19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12.09.2017).</w:t>
      </w:r>
    </w:p>
    <w:p w14:paraId="1A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Настоящая инструкция регламентирует порядок выявления сотрудниками </w:t>
      </w:r>
    </w:p>
    <w:p w14:paraId="1B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библиотеки МБОУ СОШ № 5 </w:t>
      </w:r>
      <w:proofErr w:type="spellStart"/>
      <w:r>
        <w:rPr>
          <w:rFonts w:ascii="Times New Roman" w:hAnsi="Times New Roman"/>
        </w:rPr>
        <w:t>с.Иглино</w:t>
      </w:r>
      <w:proofErr w:type="spellEnd"/>
      <w:r>
        <w:rPr>
          <w:rFonts w:ascii="Times New Roman" w:hAnsi="Times New Roman"/>
        </w:rPr>
        <w:t xml:space="preserve"> изданий, вк</w:t>
      </w:r>
      <w:r>
        <w:rPr>
          <w:rFonts w:ascii="Times New Roman" w:hAnsi="Times New Roman"/>
        </w:rPr>
        <w:t xml:space="preserve">лючённых в «Федеральный список экстремистских материалов», опубликованный на официальном сайте </w:t>
      </w:r>
    </w:p>
    <w:p w14:paraId="1C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Министерства юстиции РФ http://www.minjust.ru/nko/fedspisok (далее –</w:t>
      </w:r>
    </w:p>
    <w:p w14:paraId="1D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«Федеральный список»), в соответствии со ст. 13 Федерального закона РФ «О </w:t>
      </w:r>
    </w:p>
    <w:p w14:paraId="1E000000" w14:textId="77777777" w:rsidR="00081856" w:rsidRDefault="00F062B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противодействии экстремистской деятельности» от 25.07.2002 года № 114 </w:t>
      </w:r>
    </w:p>
    <w:p w14:paraId="1F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2. Выявление изданий.</w:t>
      </w:r>
    </w:p>
    <w:p w14:paraId="20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Заведующий библиотекой (библиотекарь) проводит ежеквартальную </w:t>
      </w:r>
    </w:p>
    <w:p w14:paraId="21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сверку «Федерального</w:t>
      </w:r>
      <w:r>
        <w:rPr>
          <w:rFonts w:ascii="Times New Roman" w:hAnsi="Times New Roman"/>
        </w:rPr>
        <w:t xml:space="preserve"> списка» с каталогом библиотеки и поступающими </w:t>
      </w:r>
    </w:p>
    <w:p w14:paraId="22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документами.</w:t>
      </w:r>
    </w:p>
    <w:p w14:paraId="23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При комплектовании библиотечного фонда, на этапе заказа или </w:t>
      </w:r>
    </w:p>
    <w:p w14:paraId="24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поступления, независимо от источника комплектования заведующий </w:t>
      </w:r>
    </w:p>
    <w:p w14:paraId="25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библиотекой (библиотекарь) проводит обязательную сверку изданий с</w:t>
      </w:r>
      <w:r>
        <w:rPr>
          <w:rFonts w:ascii="Times New Roman" w:hAnsi="Times New Roman"/>
        </w:rPr>
        <w:t xml:space="preserve"> </w:t>
      </w:r>
    </w:p>
    <w:p w14:paraId="26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списком с целью недопущения в библиотечный фонд материалов </w:t>
      </w:r>
    </w:p>
    <w:p w14:paraId="27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экстремистского содержания.</w:t>
      </w:r>
    </w:p>
    <w:p w14:paraId="28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 При обнаружении экстремистского материала, издания из библиотечного </w:t>
      </w:r>
    </w:p>
    <w:p w14:paraId="29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фонда МБОУ СОШ № </w:t>
      </w:r>
      <w:proofErr w:type="gramStart"/>
      <w:r>
        <w:rPr>
          <w:rFonts w:ascii="Times New Roman" w:hAnsi="Times New Roman"/>
        </w:rPr>
        <w:t>5  исключаются</w:t>
      </w:r>
      <w:proofErr w:type="gramEnd"/>
      <w:r>
        <w:rPr>
          <w:rFonts w:ascii="Times New Roman" w:hAnsi="Times New Roman"/>
        </w:rPr>
        <w:t xml:space="preserve"> с дальнейшей утилизацией.</w:t>
      </w:r>
    </w:p>
    <w:p w14:paraId="2A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2.4. Факт сверки фикси</w:t>
      </w:r>
      <w:r>
        <w:rPr>
          <w:rFonts w:ascii="Times New Roman" w:hAnsi="Times New Roman"/>
        </w:rPr>
        <w:t xml:space="preserve">руется записью в «Журнале сверки с «Федеральным </w:t>
      </w:r>
    </w:p>
    <w:p w14:paraId="2B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списком экстремистских материалов».</w:t>
      </w:r>
    </w:p>
    <w:p w14:paraId="2C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Выявление Интернет-ресурсов и ограничение доступа с компьютеров </w:t>
      </w:r>
    </w:p>
    <w:p w14:paraId="2D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библиотеки.</w:t>
      </w:r>
    </w:p>
    <w:p w14:paraId="2E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В целях исключения возможности массового распространения материалов, </w:t>
      </w:r>
    </w:p>
    <w:p w14:paraId="2F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включенных в ФСЭ</w:t>
      </w:r>
      <w:r>
        <w:rPr>
          <w:rFonts w:ascii="Times New Roman" w:hAnsi="Times New Roman"/>
        </w:rPr>
        <w:t xml:space="preserve">М, в библиотеках не реже одного раза в квартал </w:t>
      </w:r>
    </w:p>
    <w:p w14:paraId="30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ответственными лицами по вопросам информационных технологий </w:t>
      </w:r>
    </w:p>
    <w:p w14:paraId="31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осуществляется блокировка доступа с компьютеров библиотеки к Интернет-ресурсам, включенным в ФСЭМ.</w:t>
      </w:r>
    </w:p>
    <w:p w14:paraId="32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По результатам сверки ФСЭМ с электронными документами и Интернет-сайтами, доступ к которым возможен с компьютеров, установленных в </w:t>
      </w:r>
    </w:p>
    <w:p w14:paraId="33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библиотеке, составляется Акт о блокировке Интернет-ресурсов, включенных в </w:t>
      </w:r>
    </w:p>
    <w:p w14:paraId="34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ФСЭМ (Приложение № 4).</w:t>
      </w:r>
    </w:p>
    <w:p w14:paraId="35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>6. Ответственность за</w:t>
      </w:r>
      <w:r>
        <w:rPr>
          <w:rFonts w:ascii="Times New Roman" w:hAnsi="Times New Roman"/>
        </w:rPr>
        <w:t xml:space="preserve"> выполнение сверки со списком ФСЭМ несет зав. </w:t>
      </w:r>
    </w:p>
    <w:p w14:paraId="36000000" w14:textId="77777777" w:rsidR="00081856" w:rsidRDefault="00F062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библиотекой (библиотекарь) МБОУ СОШ № 5 </w:t>
      </w:r>
      <w:proofErr w:type="spellStart"/>
      <w:r>
        <w:rPr>
          <w:rFonts w:ascii="Times New Roman" w:hAnsi="Times New Roman"/>
        </w:rPr>
        <w:t>Исандавлетова</w:t>
      </w:r>
      <w:proofErr w:type="spellEnd"/>
      <w:r>
        <w:rPr>
          <w:rFonts w:ascii="Times New Roman" w:hAnsi="Times New Roman"/>
        </w:rPr>
        <w:t xml:space="preserve"> Р.А.</w:t>
      </w:r>
    </w:p>
    <w:p w14:paraId="37000000" w14:textId="77777777" w:rsidR="00081856" w:rsidRDefault="00081856">
      <w:pPr>
        <w:rPr>
          <w:rFonts w:ascii="Times New Roman" w:hAnsi="Times New Roman"/>
        </w:rPr>
      </w:pPr>
    </w:p>
    <w:sectPr w:rsidR="0008185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56"/>
    <w:rsid w:val="00081856"/>
    <w:rsid w:val="00F0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0CE9"/>
  <w15:docId w15:val="{67157B24-1609-48AE-A445-B6A4F6D1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pPr>
      <w:jc w:val="left"/>
    </w:pPr>
    <w:rPr>
      <w:b/>
    </w:rPr>
  </w:style>
  <w:style w:type="character" w:customStyle="1" w:styleId="14">
    <w:name w:val="Оглавление 1 Знак"/>
    <w:basedOn w:val="1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basedOn w:val="1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2025-09-17T09:05:00Z</cp:lastPrinted>
  <dcterms:created xsi:type="dcterms:W3CDTF">2025-09-17T09:03:00Z</dcterms:created>
  <dcterms:modified xsi:type="dcterms:W3CDTF">2025-09-17T09:10:00Z</dcterms:modified>
</cp:coreProperties>
</file>